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6C28F" w14:textId="77777777" w:rsidR="005907A2" w:rsidRPr="0009771C" w:rsidRDefault="005907A2" w:rsidP="0009771C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7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14:paraId="77027CA0" w14:textId="5F40DFFB" w:rsidR="005E4FA0" w:rsidRPr="0009771C" w:rsidRDefault="005907A2" w:rsidP="0009771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региональным календарем профилактических прививок Свердловской области источниками финансирования проведения профилактических прививок может быть Федеральный бюджет, Областной бюджет (по эпидемиологическим показаниям), бюджет муниципальных образований, средства граждан и другие источники, не запрещенные законодательством. За счет средств бюджета муниципальных образований, средства граждан</w:t>
      </w:r>
      <w:r w:rsidR="00280A4D" w:rsidRPr="0009771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средств работодателей</w:t>
      </w:r>
      <w:r w:rsidRPr="0009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источников, не запрещенные законодательством должно осуществляться проведение </w:t>
      </w:r>
      <w:r w:rsidR="0009771C" w:rsidRPr="0009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наиболее </w:t>
      </w:r>
      <w:r w:rsidR="0059545B" w:rsidRPr="0009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востребованных </w:t>
      </w:r>
      <w:r w:rsidRPr="000977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прививо</w:t>
      </w:r>
      <w:r w:rsidR="0059545B" w:rsidRPr="0009771C">
        <w:rPr>
          <w:rFonts w:ascii="Times New Roman" w:eastAsia="Times New Roman" w:hAnsi="Times New Roman" w:cs="Times New Roman"/>
          <w:sz w:val="28"/>
          <w:szCs w:val="28"/>
          <w:lang w:eastAsia="ru-RU"/>
        </w:rPr>
        <w:t>к, как</w:t>
      </w:r>
      <w:r w:rsidRPr="000977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937"/>
        <w:gridCol w:w="3743"/>
      </w:tblGrid>
      <w:tr w:rsidR="0009771C" w:rsidRPr="0009771C" w14:paraId="57A74437" w14:textId="77777777" w:rsidTr="00280A4D">
        <w:trPr>
          <w:trHeight w:val="1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4067A" w14:textId="77777777" w:rsidR="00D7132B" w:rsidRPr="0009771C" w:rsidRDefault="00D7132B" w:rsidP="000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95601" w14:textId="77777777" w:rsidR="00D7132B" w:rsidRPr="0009771C" w:rsidRDefault="00D7132B" w:rsidP="000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53C7B" w14:textId="77777777" w:rsidR="00D7132B" w:rsidRPr="0009771C" w:rsidRDefault="00D7132B" w:rsidP="000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771C" w:rsidRPr="0009771C" w14:paraId="4437CA71" w14:textId="77777777" w:rsidTr="00280A4D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0DDF4" w14:textId="77777777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7FA9AB" w14:textId="77777777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и/или возраст граждан, подлежащих иммунизации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9CB84C" w14:textId="77777777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профилактической прививки</w:t>
            </w:r>
          </w:p>
        </w:tc>
      </w:tr>
      <w:tr w:rsidR="0009771C" w:rsidRPr="0009771C" w14:paraId="6A9481F1" w14:textId="77777777" w:rsidTr="00280A4D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D58C03" w14:textId="74EF3B12" w:rsidR="00D7132B" w:rsidRPr="0009771C" w:rsidRDefault="0059545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7132B"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6920AF" w14:textId="77777777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2 месяца</w:t>
            </w:r>
          </w:p>
        </w:tc>
        <w:tc>
          <w:tcPr>
            <w:tcW w:w="37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17D25C" w14:textId="7E2024B6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вакцинация против ротавирусной инфекции</w:t>
            </w:r>
          </w:p>
        </w:tc>
      </w:tr>
      <w:tr w:rsidR="0009771C" w:rsidRPr="0009771C" w14:paraId="1C899458" w14:textId="77777777" w:rsidTr="00280A4D">
        <w:tc>
          <w:tcPr>
            <w:tcW w:w="6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49F069" w14:textId="77777777" w:rsidR="00D7132B" w:rsidRPr="0009771C" w:rsidRDefault="00D7132B" w:rsidP="000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98E1A2" w14:textId="77777777" w:rsidR="00D7132B" w:rsidRPr="0009771C" w:rsidRDefault="00D7132B" w:rsidP="000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14D67F" w14:textId="138C081E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771C" w:rsidRPr="0009771C" w14:paraId="738A7C78" w14:textId="77777777" w:rsidTr="00280A4D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3A9757" w14:textId="37E9A4FB" w:rsidR="00D7132B" w:rsidRPr="0009771C" w:rsidRDefault="0059545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7132B"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CA9FD" w14:textId="77777777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33 месяца (2 г. 9 мес.)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A23064" w14:textId="77777777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ревакцинация против клещевого энцефалита</w:t>
            </w:r>
          </w:p>
        </w:tc>
      </w:tr>
      <w:tr w:rsidR="0009771C" w:rsidRPr="0009771C" w14:paraId="23A84BB8" w14:textId="77777777" w:rsidTr="00280A4D">
        <w:tc>
          <w:tcPr>
            <w:tcW w:w="6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D5FC09" w14:textId="77777777" w:rsidR="00D7132B" w:rsidRPr="0009771C" w:rsidRDefault="00D7132B" w:rsidP="000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2A33D" w14:textId="77777777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 5 лет 9 месяцев и старше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AD16F4" w14:textId="77777777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и последующие ревакцинации против клещевого энцефалита</w:t>
            </w:r>
          </w:p>
        </w:tc>
      </w:tr>
      <w:tr w:rsidR="0009771C" w:rsidRPr="0009771C" w14:paraId="24C710D0" w14:textId="77777777" w:rsidTr="00280A4D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73865E" w14:textId="196B00C3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F697EA" w14:textId="77777777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 старше 60 лет и лица, привлекаемые к тушению лесных пожаров; лица, проживающие на эндемичных по клещевому вирусному энцефалиту территориях, лица, выезжающие на эндемичные по клещевому вирусному энцефалиту территории, а также прибывшие на эти территории лица, выполняющие следующие работы:</w:t>
            </w:r>
          </w:p>
          <w:p w14:paraId="562EEF0E" w14:textId="77777777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</w:t>
            </w:r>
            <w:proofErr w:type="spellStart"/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дератизационные</w:t>
            </w:r>
            <w:proofErr w:type="spellEnd"/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дезинсекционные;</w:t>
            </w:r>
          </w:p>
          <w:p w14:paraId="6195E073" w14:textId="77777777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лесозаготовке, расчистке и благоустройству леса, зон оздоровления и отдыха населения.</w:t>
            </w:r>
          </w:p>
          <w:p w14:paraId="4DD078FD" w14:textId="77777777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Лица, работающие с живыми культурами возбудителя клещевого энцефалита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BE5A40" w14:textId="77777777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 клещевого вирусного энцефалита</w:t>
            </w:r>
          </w:p>
        </w:tc>
      </w:tr>
      <w:tr w:rsidR="0009771C" w:rsidRPr="0009771C" w14:paraId="3A5E18D0" w14:textId="77777777" w:rsidTr="00280A4D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5E859" w14:textId="3908E892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EF4D9C" w14:textId="77777777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Лица, занятые в сфере общественного питания и коммунального благоустройства, работники молочно-товарных ферм, работники молокоперерабатывающих предприятий, работники пищеблоков различных учреждений, обслуживающих детское и взрослое население, работники предприятий торговли скоропортящимися продуктами питания, работники специализированных цехов по производству кулинарных изделий, воспитатели и помощники воспитателей детских дошкольных учреждений. Дети, посещающие дошкольные образовательные организации и выезжающие в организации, осуществляющие лечение, оздоровление и (или) отдых (по показаниям).</w:t>
            </w:r>
          </w:p>
          <w:p w14:paraId="49814B1D" w14:textId="77777777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Профилактические прививки предпочтительно проводить перед сезонным подъемом заболеваемости </w:t>
            </w:r>
            <w:proofErr w:type="spellStart"/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шигеллезами</w:t>
            </w:r>
            <w:proofErr w:type="spellEnd"/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2B71AE" w14:textId="77777777" w:rsidR="00D7132B" w:rsidRPr="0009771C" w:rsidRDefault="00D7132B" w:rsidP="00097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Против </w:t>
            </w:r>
            <w:proofErr w:type="spellStart"/>
            <w:r w:rsidRPr="0009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шигеллезов</w:t>
            </w:r>
            <w:proofErr w:type="spellEnd"/>
          </w:p>
        </w:tc>
      </w:tr>
    </w:tbl>
    <w:p w14:paraId="1A7CCA90" w14:textId="4073B3E7" w:rsidR="00280A4D" w:rsidRPr="0009771C" w:rsidRDefault="00280A4D" w:rsidP="000977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D4770B" w14:textId="77777777" w:rsidR="0059545B" w:rsidRPr="0009771C" w:rsidRDefault="00280A4D" w:rsidP="0009771C">
      <w:pPr>
        <w:jc w:val="both"/>
        <w:rPr>
          <w:rFonts w:ascii="Times New Roman" w:hAnsi="Times New Roman" w:cs="Times New Roman"/>
          <w:sz w:val="28"/>
          <w:szCs w:val="28"/>
        </w:rPr>
      </w:pPr>
      <w:r w:rsidRPr="0009771C">
        <w:rPr>
          <w:rFonts w:ascii="Times New Roman" w:hAnsi="Times New Roman" w:cs="Times New Roman"/>
          <w:sz w:val="28"/>
          <w:szCs w:val="28"/>
        </w:rPr>
        <w:t>Приобрести данную вакцину для вакцинации можно</w:t>
      </w:r>
      <w:r w:rsidR="0059545B" w:rsidRPr="0009771C">
        <w:rPr>
          <w:rFonts w:ascii="Times New Roman" w:hAnsi="Times New Roman" w:cs="Times New Roman"/>
          <w:sz w:val="28"/>
          <w:szCs w:val="28"/>
        </w:rPr>
        <w:t>:</w:t>
      </w:r>
    </w:p>
    <w:p w14:paraId="4108C8E5" w14:textId="44B459E4" w:rsidR="0059545B" w:rsidRPr="0009771C" w:rsidRDefault="00280A4D" w:rsidP="000977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71C">
        <w:rPr>
          <w:rFonts w:ascii="Times New Roman" w:hAnsi="Times New Roman" w:cs="Times New Roman"/>
          <w:sz w:val="28"/>
          <w:szCs w:val="28"/>
        </w:rPr>
        <w:t>в аптечной сети</w:t>
      </w:r>
      <w:r w:rsidR="0009771C">
        <w:rPr>
          <w:rFonts w:ascii="Times New Roman" w:hAnsi="Times New Roman" w:cs="Times New Roman"/>
          <w:sz w:val="28"/>
          <w:szCs w:val="28"/>
        </w:rPr>
        <w:t xml:space="preserve"> – </w:t>
      </w:r>
      <w:r w:rsidR="0059545B" w:rsidRPr="0009771C">
        <w:rPr>
          <w:rFonts w:ascii="Times New Roman" w:hAnsi="Times New Roman" w:cs="Times New Roman"/>
          <w:sz w:val="28"/>
          <w:szCs w:val="28"/>
        </w:rPr>
        <w:t>соблюдая холодовую цепь, с чеком в течении 1 часа после приобретения вакцины подходить в прививочный кабинет подразделений ГАУЗ СО «Сысертская ЦРБ», после допуска участкового терапевта, либо педиатра ставится прививка. Результаты заносятся в мед. документацию.</w:t>
      </w:r>
    </w:p>
    <w:p w14:paraId="31C98A99" w14:textId="59659FDB" w:rsidR="00280A4D" w:rsidRPr="0009771C" w:rsidRDefault="0009771C" w:rsidP="000977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ГАУЗ СО «Сысертская ЦРБ»</w:t>
      </w:r>
      <w:r w:rsidR="0059545B" w:rsidRPr="000977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E7A" w:rsidRPr="0009771C">
        <w:rPr>
          <w:rFonts w:ascii="Times New Roman" w:hAnsi="Times New Roman" w:cs="Times New Roman"/>
          <w:sz w:val="28"/>
          <w:szCs w:val="28"/>
        </w:rPr>
        <w:t xml:space="preserve">предоставляя списки сотрудников, детей из организованных </w:t>
      </w:r>
      <w:proofErr w:type="gramStart"/>
      <w:r w:rsidR="00081E7A" w:rsidRPr="0009771C">
        <w:rPr>
          <w:rFonts w:ascii="Times New Roman" w:hAnsi="Times New Roman" w:cs="Times New Roman"/>
          <w:sz w:val="28"/>
          <w:szCs w:val="28"/>
        </w:rPr>
        <w:t>коллективов  с</w:t>
      </w:r>
      <w:proofErr w:type="gramEnd"/>
      <w:r w:rsidR="00081E7A" w:rsidRPr="0009771C">
        <w:rPr>
          <w:rFonts w:ascii="Times New Roman" w:hAnsi="Times New Roman" w:cs="Times New Roman"/>
          <w:sz w:val="28"/>
          <w:szCs w:val="28"/>
        </w:rPr>
        <w:t xml:space="preserve"> сопроводительным (гарантийным) письмом, в котором указывается название необходимой вакцины и гарантируется оплата </w:t>
      </w:r>
      <w:r w:rsidR="002C6EE2" w:rsidRPr="0009771C">
        <w:rPr>
          <w:rFonts w:ascii="Times New Roman" w:hAnsi="Times New Roman" w:cs="Times New Roman"/>
          <w:sz w:val="28"/>
          <w:szCs w:val="28"/>
        </w:rPr>
        <w:t xml:space="preserve">за </w:t>
      </w:r>
      <w:r w:rsidR="00081E7A" w:rsidRPr="0009771C">
        <w:rPr>
          <w:rFonts w:ascii="Times New Roman" w:hAnsi="Times New Roman" w:cs="Times New Roman"/>
          <w:sz w:val="28"/>
          <w:szCs w:val="28"/>
        </w:rPr>
        <w:t>приобретенн</w:t>
      </w:r>
      <w:r w:rsidR="002C6EE2" w:rsidRPr="0009771C">
        <w:rPr>
          <w:rFonts w:ascii="Times New Roman" w:hAnsi="Times New Roman" w:cs="Times New Roman"/>
          <w:sz w:val="28"/>
          <w:szCs w:val="28"/>
        </w:rPr>
        <w:t xml:space="preserve">ую </w:t>
      </w:r>
      <w:r w:rsidR="00081E7A" w:rsidRPr="0009771C">
        <w:rPr>
          <w:rFonts w:ascii="Times New Roman" w:hAnsi="Times New Roman" w:cs="Times New Roman"/>
          <w:sz w:val="28"/>
          <w:szCs w:val="28"/>
        </w:rPr>
        <w:t xml:space="preserve"> лечебным учреждением </w:t>
      </w:r>
      <w:r w:rsidR="005D3D8C" w:rsidRPr="0009771C">
        <w:rPr>
          <w:rFonts w:ascii="Times New Roman" w:hAnsi="Times New Roman" w:cs="Times New Roman"/>
          <w:sz w:val="28"/>
          <w:szCs w:val="28"/>
        </w:rPr>
        <w:t>иммунобиологический препарат</w:t>
      </w:r>
      <w:r w:rsidR="00081E7A" w:rsidRPr="0009771C">
        <w:rPr>
          <w:rFonts w:ascii="Times New Roman" w:hAnsi="Times New Roman" w:cs="Times New Roman"/>
          <w:sz w:val="28"/>
          <w:szCs w:val="28"/>
        </w:rPr>
        <w:t>.</w:t>
      </w:r>
      <w:r w:rsidR="005D3D8C" w:rsidRPr="0009771C">
        <w:rPr>
          <w:rFonts w:ascii="Times New Roman" w:hAnsi="Times New Roman" w:cs="Times New Roman"/>
          <w:sz w:val="28"/>
          <w:szCs w:val="28"/>
        </w:rPr>
        <w:t xml:space="preserve"> По всем </w:t>
      </w:r>
      <w:r w:rsidRPr="0009771C">
        <w:rPr>
          <w:rFonts w:ascii="Times New Roman" w:hAnsi="Times New Roman" w:cs="Times New Roman"/>
          <w:sz w:val="28"/>
          <w:szCs w:val="28"/>
        </w:rPr>
        <w:t xml:space="preserve">интересующим </w:t>
      </w:r>
      <w:r>
        <w:rPr>
          <w:rFonts w:ascii="Times New Roman" w:hAnsi="Times New Roman" w:cs="Times New Roman"/>
          <w:sz w:val="28"/>
          <w:szCs w:val="28"/>
        </w:rPr>
        <w:t>вопросам</w:t>
      </w:r>
      <w:r w:rsidR="006F53B4" w:rsidRPr="0009771C">
        <w:rPr>
          <w:rFonts w:ascii="Times New Roman" w:hAnsi="Times New Roman" w:cs="Times New Roman"/>
          <w:sz w:val="28"/>
          <w:szCs w:val="28"/>
        </w:rPr>
        <w:t>:</w:t>
      </w:r>
    </w:p>
    <w:p w14:paraId="6A69936F" w14:textId="75538B17" w:rsidR="006F53B4" w:rsidRPr="0009771C" w:rsidRDefault="006F53B4" w:rsidP="00097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771C">
        <w:rPr>
          <w:rFonts w:ascii="Times New Roman" w:hAnsi="Times New Roman" w:cs="Times New Roman"/>
          <w:sz w:val="28"/>
          <w:szCs w:val="28"/>
        </w:rPr>
        <w:t>- вопросы вакцинации – в рабочие дни тел. 6-53-64 – эпидемиологический отдел;</w:t>
      </w:r>
    </w:p>
    <w:p w14:paraId="29B48EB6" w14:textId="30197931" w:rsidR="006F53B4" w:rsidRPr="0009771C" w:rsidRDefault="006F53B4" w:rsidP="00097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71C">
        <w:rPr>
          <w:rFonts w:ascii="Times New Roman" w:hAnsi="Times New Roman" w:cs="Times New Roman"/>
          <w:sz w:val="28"/>
          <w:szCs w:val="28"/>
        </w:rPr>
        <w:t xml:space="preserve">- вопросы приобретения вакцины – в рабочие дни тел 6-50-84 -  </w:t>
      </w:r>
      <w:r w:rsidR="00FD6AF7" w:rsidRPr="0009771C">
        <w:rPr>
          <w:rFonts w:ascii="Times New Roman" w:hAnsi="Times New Roman" w:cs="Times New Roman"/>
          <w:sz w:val="28"/>
          <w:szCs w:val="28"/>
        </w:rPr>
        <w:t xml:space="preserve">специалист по договорной работе - </w:t>
      </w:r>
      <w:proofErr w:type="spellStart"/>
      <w:r w:rsidRPr="0009771C">
        <w:rPr>
          <w:rFonts w:ascii="Times New Roman" w:hAnsi="Times New Roman" w:cs="Times New Roman"/>
          <w:sz w:val="28"/>
          <w:szCs w:val="28"/>
        </w:rPr>
        <w:t>Елкина</w:t>
      </w:r>
      <w:proofErr w:type="spellEnd"/>
      <w:r w:rsidRPr="0009771C"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 w:rsidRPr="0009771C">
        <w:rPr>
          <w:rFonts w:ascii="Times New Roman" w:hAnsi="Times New Roman" w:cs="Times New Roman"/>
          <w:sz w:val="28"/>
          <w:szCs w:val="28"/>
        </w:rPr>
        <w:t>Шагитовна</w:t>
      </w:r>
      <w:proofErr w:type="spellEnd"/>
      <w:r w:rsidRPr="0009771C">
        <w:rPr>
          <w:rFonts w:ascii="Times New Roman" w:hAnsi="Times New Roman" w:cs="Times New Roman"/>
          <w:sz w:val="28"/>
          <w:szCs w:val="28"/>
        </w:rPr>
        <w:t>.</w:t>
      </w:r>
    </w:p>
    <w:p w14:paraId="39616DBB" w14:textId="77777777" w:rsidR="00081E7A" w:rsidRPr="00CD5B31" w:rsidRDefault="00081E7A">
      <w:pPr>
        <w:rPr>
          <w:rFonts w:ascii="Times New Roman" w:hAnsi="Times New Roman" w:cs="Times New Roman"/>
          <w:sz w:val="24"/>
          <w:szCs w:val="24"/>
        </w:rPr>
      </w:pPr>
    </w:p>
    <w:sectPr w:rsidR="00081E7A" w:rsidRPr="00CD5B31" w:rsidSect="0009771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6520F"/>
    <w:multiLevelType w:val="hybridMultilevel"/>
    <w:tmpl w:val="0C569CF0"/>
    <w:lvl w:ilvl="0" w:tplc="C00408F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1648AD"/>
    <w:multiLevelType w:val="hybridMultilevel"/>
    <w:tmpl w:val="538C8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A2"/>
    <w:rsid w:val="00081E7A"/>
    <w:rsid w:val="0009771C"/>
    <w:rsid w:val="002363DF"/>
    <w:rsid w:val="00280A4D"/>
    <w:rsid w:val="002C6EE2"/>
    <w:rsid w:val="005907A2"/>
    <w:rsid w:val="0059545B"/>
    <w:rsid w:val="005D3D8C"/>
    <w:rsid w:val="005E4689"/>
    <w:rsid w:val="005E4FA0"/>
    <w:rsid w:val="006C39E5"/>
    <w:rsid w:val="006F53B4"/>
    <w:rsid w:val="007B60AF"/>
    <w:rsid w:val="00B06BB8"/>
    <w:rsid w:val="00CD5B31"/>
    <w:rsid w:val="00D461E5"/>
    <w:rsid w:val="00D7132B"/>
    <w:rsid w:val="00F503A6"/>
    <w:rsid w:val="00FD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B756"/>
  <w15:chartTrackingRefBased/>
  <w15:docId w15:val="{4A1BDF5D-7C0A-48A1-9EBA-0E802415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A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Носова</dc:creator>
  <cp:keywords/>
  <dc:description/>
  <cp:lastModifiedBy>Пользователь</cp:lastModifiedBy>
  <cp:revision>5</cp:revision>
  <cp:lastPrinted>2026-03-31T10:19:00Z</cp:lastPrinted>
  <dcterms:created xsi:type="dcterms:W3CDTF">2026-04-02T09:35:00Z</dcterms:created>
  <dcterms:modified xsi:type="dcterms:W3CDTF">2026-04-16T07:20:00Z</dcterms:modified>
</cp:coreProperties>
</file>