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13" w:rsidRDefault="00050213" w:rsidP="00050213">
      <w:pPr>
        <w:pStyle w:val="a7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Ц</w:t>
      </w:r>
      <w:r>
        <w:rPr>
          <w:b/>
          <w:i/>
          <w:color w:val="002060"/>
          <w:sz w:val="28"/>
          <w:szCs w:val="28"/>
        </w:rPr>
        <w:t>иклограмма</w:t>
      </w:r>
      <w:bookmarkStart w:id="0" w:name="_GoBack"/>
      <w:bookmarkEnd w:id="0"/>
      <w:r>
        <w:rPr>
          <w:b/>
          <w:i/>
          <w:color w:val="002060"/>
          <w:sz w:val="28"/>
          <w:szCs w:val="28"/>
        </w:rPr>
        <w:t xml:space="preserve"> работы уполномоченного по охране труда </w:t>
      </w:r>
    </w:p>
    <w:p w:rsidR="00050213" w:rsidRDefault="00050213" w:rsidP="00050213">
      <w:pPr>
        <w:pStyle w:val="a7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Январь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1. Составление перспективного плана работы на календарный год уполномоченным по охране и утверждение его на заседании профсоюзного комитета.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Включение мероприятий по охране труда, проводимых уполномоченным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, в ежемесячный план работы профсоюзного комитета и утверждение ежемесячного плана работы профкома на заседании профкома.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3. Участие в разработке и утверждении плана работы комиссии по охране труда на календарный год.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4. Проведение совместно со специалистом по охране труда (ответственным лицом за охрану труда в образовательном учреждении) анализа производственного травматизма и профессиональных заболеваний за календарный год и доведение информации до сведения работников.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Отчёт на  профсоюзном собрании  уполномоченного по охране труда о проделанной работе за календарный год. </w:t>
      </w:r>
    </w:p>
    <w:p w:rsidR="00050213" w:rsidRDefault="00050213" w:rsidP="00050213">
      <w:pPr>
        <w:pStyle w:val="a7"/>
        <w:tabs>
          <w:tab w:val="left" w:pos="459"/>
        </w:tabs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6. Участие в собрании трудового коллектива с повесткой дня:</w:t>
      </w:r>
    </w:p>
    <w:p w:rsidR="00050213" w:rsidRDefault="00050213" w:rsidP="00050213">
      <w:pPr>
        <w:pStyle w:val="a7"/>
        <w:numPr>
          <w:ilvl w:val="0"/>
          <w:numId w:val="3"/>
        </w:numPr>
        <w:tabs>
          <w:tab w:val="left" w:pos="45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выполнении обязательств работодателя, профсоюзного комитета по охране труда за календарный год, предусмотренных коллективным договором;</w:t>
      </w:r>
    </w:p>
    <w:p w:rsidR="00050213" w:rsidRDefault="00050213" w:rsidP="00050213">
      <w:pPr>
        <w:pStyle w:val="a7"/>
        <w:numPr>
          <w:ilvl w:val="0"/>
          <w:numId w:val="3"/>
        </w:numPr>
        <w:tabs>
          <w:tab w:val="left" w:pos="45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выполнении Соглашения по охране труда за календарный год.</w:t>
      </w:r>
    </w:p>
    <w:p w:rsidR="00050213" w:rsidRDefault="00050213" w:rsidP="00050213">
      <w:pPr>
        <w:pStyle w:val="a7"/>
        <w:numPr>
          <w:ilvl w:val="0"/>
          <w:numId w:val="3"/>
        </w:numPr>
        <w:tabs>
          <w:tab w:val="left" w:pos="45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Соглашении по охране труда на новый календарный год.</w:t>
      </w:r>
    </w:p>
    <w:p w:rsidR="00050213" w:rsidRDefault="00050213" w:rsidP="00050213">
      <w:pPr>
        <w:pStyle w:val="a7"/>
        <w:tabs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Оформление информационных материалов и размещение их  в уголке охраны труда.</w:t>
      </w:r>
    </w:p>
    <w:p w:rsidR="00050213" w:rsidRDefault="00050213" w:rsidP="00050213">
      <w:pPr>
        <w:pStyle w:val="a7"/>
        <w:tabs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прохождением работниками медицинских осмотров за счёт средств работодателя за прошедший календарный год.</w:t>
      </w:r>
    </w:p>
    <w:p w:rsidR="00050213" w:rsidRDefault="00050213" w:rsidP="00050213">
      <w:pPr>
        <w:pStyle w:val="a7"/>
        <w:tabs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Участие в разработке мероприятий по улучшению условий труда, предупреждению несчастных случаев на производстве и профессиональных заболеваний на новый календарный год.  </w:t>
      </w:r>
    </w:p>
    <w:p w:rsidR="00050213" w:rsidRDefault="00050213" w:rsidP="00050213">
      <w:pPr>
        <w:pStyle w:val="a7"/>
        <w:tabs>
          <w:tab w:val="left" w:pos="459"/>
        </w:tabs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Февраль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Включение мероприятий по охране труда, проводимых уполномоченным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, в ежемесячный план работы профсоюзного комитета и утверждение ежемесячного плана работы профкома на заседании профкома.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Проведение совместно с комиссией по охране труда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 состоянием охраны труда на пищеблоке.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с работниками образовательного учреждения повторного инструктажа по охране труда на рабочем месте, повторного инструктажа по противопожарной безопасности и инструктажа по электробезопасности.</w:t>
      </w:r>
    </w:p>
    <w:p w:rsidR="00050213" w:rsidRDefault="00050213" w:rsidP="00050213">
      <w:pPr>
        <w:pStyle w:val="a7"/>
        <w:tabs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Оформление информационных материалов и размещение их  в уголке охраны труда.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5. Участие в работе оперативных совещаний трудового коллектива, информирование работников по вопросам охраны труда.</w:t>
      </w:r>
    </w:p>
    <w:p w:rsidR="00050213" w:rsidRDefault="00050213" w:rsidP="00050213">
      <w:pPr>
        <w:pStyle w:val="a7"/>
        <w:tabs>
          <w:tab w:val="left" w:pos="459"/>
        </w:tabs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Март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Включение мероприятий по охране труда, проводимых уполномоченным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, в ежемесячный план работы профсоюзного комитета и утверждение ежемесячного плана работы профкома на заседании профкома.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2. Участие в заседании профкома, выступление по вопросу: «Об итогах проверки за  состоянием охраны труда на пищеблоке».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3. Участие в разработке и утверждении мероприятий Месячника охраны труда.</w:t>
      </w:r>
    </w:p>
    <w:p w:rsidR="00050213" w:rsidRDefault="00050213" w:rsidP="00050213">
      <w:pPr>
        <w:pStyle w:val="a7"/>
        <w:tabs>
          <w:tab w:val="left" w:pos="318"/>
        </w:tabs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Участие в разработке и утверждении Положения о конкурсе на звание «Безопасное рабочее место в образовательном учреждении» («Безопасный прогулочный участок», «Лучшее воспитательное мероприятие по технике безопасности», «Лучший уголок безопасности для воспитанников (обучающихся) в группе (в классе)», «Лучший информационных уголок безопасности для родителей в дошкольном образовательном учреждении» и т.д.), проводимого в рамках Месячника охраны труда.</w:t>
      </w:r>
      <w:proofErr w:type="gramEnd"/>
    </w:p>
    <w:p w:rsidR="00050213" w:rsidRDefault="00050213" w:rsidP="00050213">
      <w:pPr>
        <w:pStyle w:val="a7"/>
        <w:tabs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Проведение совместно с комиссией по охране труда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охраны труда в учебных мастерских, в специализированных кабинетах (в группах), в спортивном зале.</w:t>
      </w:r>
    </w:p>
    <w:p w:rsidR="00050213" w:rsidRDefault="00050213" w:rsidP="00050213">
      <w:pPr>
        <w:pStyle w:val="a7"/>
        <w:tabs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Оформление информационных материалов и размещение их  в уголке охраны труда.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7. Участие в работе оперативных совещаний трудового коллектива, информирование работников по вопросам охраны труда.</w:t>
      </w:r>
    </w:p>
    <w:p w:rsidR="00050213" w:rsidRDefault="00050213" w:rsidP="00050213">
      <w:pPr>
        <w:pStyle w:val="a7"/>
        <w:tabs>
          <w:tab w:val="left" w:pos="459"/>
        </w:tabs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Апрель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Включение мероприятий по охране труда, проводимых уполномоченным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, в ежемесячный план работы профсоюзного комитета и утверждение ежемесячного плана работы профкома на заседании профкома.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2. Участие в организации и проведении Месячника (Декады) охраны труда в образовательном учреждении.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3.  Участие в работе районного обучающего семинара для уполномоченных по охране труда, проводимого районным комитетом Профсоюза.</w:t>
      </w:r>
    </w:p>
    <w:p w:rsidR="00050213" w:rsidRDefault="00050213" w:rsidP="00050213">
      <w:pPr>
        <w:pStyle w:val="a7"/>
        <w:tabs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Участие в заседании профкома, выступление по вопросу: «Об итогах проверки за состоянием охраны труда в учебных мастерских, в специализированных кабинетах (в группах), в спортивном зале».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5. Участие в районном смотре-конкурсе на звание «Лучший уполномоченный по охране труда».</w:t>
      </w:r>
    </w:p>
    <w:p w:rsidR="00050213" w:rsidRDefault="00050213" w:rsidP="00050213">
      <w:pPr>
        <w:pStyle w:val="a7"/>
        <w:tabs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Оформление информационных материалов и размещение их  в уголке охраны труда.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7. Участие в работе оперативных совещаний трудового коллектива, информирование работников по вопросам охраны труда.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8. Участие в районном торжественном собрании, посвященном Всемирному дню охраны труда.</w:t>
      </w:r>
    </w:p>
    <w:p w:rsidR="00050213" w:rsidRDefault="00050213" w:rsidP="00050213">
      <w:pPr>
        <w:pStyle w:val="a7"/>
        <w:tabs>
          <w:tab w:val="left" w:pos="459"/>
        </w:tabs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Май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Включение мероприятий по охране труда, проводимых уполномоченным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, в ежемесячный план работы профсоюзного комитета и утверждение ежемесячного плана работы профкома на заседании профкома.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2. Подведение итогов Месячника охраны труда.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3. Участие в заседании профкома, выступление по вопросу: «Об итогах месячника охраны труда».</w:t>
      </w:r>
    </w:p>
    <w:p w:rsidR="00050213" w:rsidRDefault="00050213" w:rsidP="00050213">
      <w:pPr>
        <w:pStyle w:val="a7"/>
        <w:tabs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Проведение совместно с комиссией по охране труда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пожарной безопасности в образовательном учреждении.</w:t>
      </w:r>
    </w:p>
    <w:p w:rsidR="00050213" w:rsidRDefault="00050213" w:rsidP="00050213">
      <w:pPr>
        <w:pStyle w:val="a7"/>
        <w:tabs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Осуществление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проведением с работниками повторного инструктажа по охране труда на рабочем месте, повторного инструктажа по противопожарной безопасности.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6. Участие в работе оперативных совещаний трудового коллектива, информирование работников по вопросам охраны труда.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7. Проведение совместно со специалистом по охране труда (ответственным лицом за охрану труда) учебной тренировки по эвакуации людей из здания образовательного учреждения в ситуации «Пожара» или экстремальной ситуации.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8. Участие в работе комиссии по проведению визуального осмотра состояния здания образовательного учреждения.</w:t>
      </w:r>
    </w:p>
    <w:p w:rsidR="00050213" w:rsidRDefault="00050213" w:rsidP="00050213">
      <w:pPr>
        <w:pStyle w:val="a7"/>
        <w:tabs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t>9. Оформление информационных материалов и размещение их  в уголке охраны труда.</w:t>
      </w:r>
    </w:p>
    <w:p w:rsidR="00050213" w:rsidRDefault="00050213" w:rsidP="00050213">
      <w:pPr>
        <w:pStyle w:val="a7"/>
        <w:tabs>
          <w:tab w:val="left" w:pos="459"/>
        </w:tabs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Июнь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Включение мероприятий по охране труда, проводимых уполномоченным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, в ежемесячный план работы профсоюзного комитета и утверждение ежемесячного плана работы профкома на заседании профкома.</w:t>
      </w:r>
    </w:p>
    <w:p w:rsidR="00050213" w:rsidRDefault="00050213" w:rsidP="00050213">
      <w:pPr>
        <w:pStyle w:val="a7"/>
        <w:tabs>
          <w:tab w:val="left" w:pos="31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Проведение проверки:</w:t>
      </w:r>
    </w:p>
    <w:p w:rsidR="00050213" w:rsidRDefault="00050213" w:rsidP="00050213">
      <w:pPr>
        <w:pStyle w:val="a7"/>
        <w:tabs>
          <w:tab w:val="left" w:pos="31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обеспечения работников сертифицированной специальной одеждой, специальной обувью и другими средствами индивидуальной защиты в соответствии с нормами, необходимыми по условиям труда;</w:t>
      </w:r>
    </w:p>
    <w:p w:rsidR="00050213" w:rsidRDefault="00050213" w:rsidP="00050213">
      <w:pPr>
        <w:pStyle w:val="a7"/>
        <w:tabs>
          <w:tab w:val="left" w:pos="31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и правильность </w:t>
      </w:r>
      <w:proofErr w:type="gramStart"/>
      <w:r>
        <w:rPr>
          <w:sz w:val="28"/>
          <w:szCs w:val="28"/>
        </w:rPr>
        <w:t>заполнения личных учётных карточек работников выдачи средств индивидуальной защиты</w:t>
      </w:r>
      <w:proofErr w:type="gramEnd"/>
      <w:r>
        <w:rPr>
          <w:sz w:val="28"/>
          <w:szCs w:val="28"/>
        </w:rPr>
        <w:t>.</w:t>
      </w:r>
    </w:p>
    <w:p w:rsidR="00050213" w:rsidRDefault="00050213" w:rsidP="00050213">
      <w:pPr>
        <w:pStyle w:val="a7"/>
        <w:tabs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 Оформление информационных материалов и размещение их  в уголке охраны труда.</w:t>
      </w:r>
    </w:p>
    <w:p w:rsidR="00050213" w:rsidRDefault="00050213" w:rsidP="00050213">
      <w:pPr>
        <w:pStyle w:val="a7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Август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Включение мероприятий по охране труда, проводимых уполномоченным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, в ежемесячный план работы профсоюзного комитета и утверждение ежемесячного плана работы профкома на заседании профкома.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2. Оказание помощи руководителю образовательного учреждения в подготовке к сдаче образовательного учреждения к новому учебному году.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3. Участие в работе комиссии по приёмке образовательного учреждения к новому учебному году (по мере возможности уполномоченного по охране труда).</w:t>
      </w:r>
    </w:p>
    <w:p w:rsidR="00050213" w:rsidRDefault="00050213" w:rsidP="0005021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4. Осуществление контроля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укомплектованностью медицинских аптечек  в группах (в специализированных кабинетах, в мастерских), в спортивном зале, на пищеблоке, в прачечной и гладильной; 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наличием в аптечках описи содержимого аптечки, согласованной с медицинским работником образовательного учреждения;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наличием   инструкции по оказанию первой медицинской помощи, адреса и телефона ближайшего медицинского учреждения, </w:t>
      </w:r>
      <w:proofErr w:type="gramStart"/>
      <w:r>
        <w:rPr>
          <w:sz w:val="28"/>
          <w:szCs w:val="28"/>
        </w:rPr>
        <w:t>размещённых</w:t>
      </w:r>
      <w:proofErr w:type="gramEnd"/>
      <w:r>
        <w:rPr>
          <w:sz w:val="28"/>
          <w:szCs w:val="28"/>
        </w:rPr>
        <w:t xml:space="preserve"> возле медицинской аптечки;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наличием инструкций по охране труда (для работников и воспитанников (обучающихся)) на рабочих местах;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наличием средств индивидуальной защиты на рабочих местах;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наличием ростовой маркировки на столах и стульях;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за санитарным состоянием в помещениях образовательного учреждения.</w:t>
      </w:r>
    </w:p>
    <w:p w:rsidR="00050213" w:rsidRDefault="00050213" w:rsidP="00050213">
      <w:pPr>
        <w:pStyle w:val="a7"/>
        <w:tabs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Оформление информационных материалов и размещение их  в уголке охраны труда.</w:t>
      </w:r>
    </w:p>
    <w:p w:rsidR="00050213" w:rsidRDefault="00050213" w:rsidP="00050213">
      <w:pPr>
        <w:pStyle w:val="a7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Сентябрь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Включение мероприятий по охране труда, проводимых уполномоченным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, в ежемесячный план работы профсоюзного комитета и утверждение ежемесячного плана работы профкома на заседании профкома.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Участие в заседании профкома, выступление по вопросам: 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об итогах приёмки образовательного учреждения к новому учебному году;</w:t>
      </w:r>
    </w:p>
    <w:p w:rsidR="00050213" w:rsidRDefault="00050213" w:rsidP="00050213">
      <w:pPr>
        <w:pStyle w:val="a7"/>
        <w:tabs>
          <w:tab w:val="left" w:pos="31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 итогах проверки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обеспечения работников сертифицированной специальной одеждой, специальной обувью и другими средствами индивидуальной защиты в соответствии с нормами, необходимыми по условиям труда.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Осуществление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установлением работодателем  работникам образовательного учреждения компенсаций за работу во вредных условиях труда (в соответствии с результатами специальной оценки условий труда) и закрепление их в трудовых договорах (или в дополнительных соглашениях к трудовым договорам).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4. Проведение совместно со специалистом по охране труда (ответственным лицом за охрану труда) учебной тренировки по эвакуации людей из здания образовательного учреждения в ситуации «Пожара» или экстремальной ситуации.</w:t>
      </w:r>
    </w:p>
    <w:p w:rsidR="00050213" w:rsidRDefault="00050213" w:rsidP="00050213">
      <w:pPr>
        <w:pStyle w:val="a7"/>
        <w:tabs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Оформление информационных материалов и размещение их  в уголке охраны труда.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6. Участие в работе оперативных совещаний трудового коллектива, информирование работников по вопросам охраны труда.</w:t>
      </w:r>
    </w:p>
    <w:p w:rsidR="00050213" w:rsidRDefault="00050213" w:rsidP="00050213">
      <w:pPr>
        <w:pStyle w:val="a7"/>
        <w:tabs>
          <w:tab w:val="left" w:pos="459"/>
        </w:tabs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Октябрь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Включение мероприятий по охране труда, проводимых уполномоченным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, в ежемесячный план работы профсоюзного комитета и утверждение ежемесячного плана работы профкома на заседании профкома.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Участие в заседании профкома, выступление по вопросу: «Об итогах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установлением работодателем  работникам образовательного учреждения компенсаций за работу во вредных условиях труда (в соответствии с результатами специальной оценки условий труда) и закрепление их в трудовых договорах (или в дополнительных соглашениях к трудовым договорам)».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3. Участие в работе комиссии по проведению визуального осмотра состояния здания образовательного учреждения.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4. Участие в работе районного обучающего семинара для уполномоченных по охране труда, проводимого районным комитетом Профсоюза.</w:t>
      </w:r>
    </w:p>
    <w:p w:rsidR="00050213" w:rsidRDefault="00050213" w:rsidP="00050213">
      <w:pPr>
        <w:pStyle w:val="a7"/>
        <w:tabs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Оформление информационных материалов и размещение их  в уголке охраны труда.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6. Участие в работе оперативных совещаний трудового коллектива, информирование работников по вопросам охраны труда.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</w:p>
    <w:p w:rsidR="00050213" w:rsidRDefault="00050213" w:rsidP="00050213">
      <w:pPr>
        <w:pStyle w:val="a7"/>
        <w:tabs>
          <w:tab w:val="left" w:pos="459"/>
        </w:tabs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Ноябрь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Включение мероприятий по охране труда, проводимых уполномоченным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, в ежемесячный план работы профсоюзного комитета и утверждение ежемесячного плана работы профкома на заседании профкома.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2. Участие в оформлении конкурсных материалов на районный этап областного конкурса по охране труда и учебно-воспитательного процесса в образовательных учреждениях.</w:t>
      </w:r>
    </w:p>
    <w:p w:rsidR="00050213" w:rsidRDefault="00050213" w:rsidP="00050213">
      <w:pPr>
        <w:pStyle w:val="a7"/>
        <w:tabs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Оформление информационных материалов и размещение их  в уголке охраны труда.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4. Участие в работе оперативных совещаний трудового коллектива, информирование работников по вопросам охраны труда.</w:t>
      </w:r>
    </w:p>
    <w:p w:rsidR="00050213" w:rsidRDefault="00050213" w:rsidP="00050213">
      <w:pPr>
        <w:pStyle w:val="a7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Декабрь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Включение мероприятий по охране труда, проводимых уполномоченным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, в ежемесячный план работы профсоюзного комитета и утверждение ежемесячного плана работы профкома на заседании профкома.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2. Участие в разработке и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Соглашения по охране труда на новый календарный год.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проверки состояния электробезопасности в образовательном учреждении.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4. Составление отчёта «Об итогах работы уполномоченного по охране труда за календарный год».</w:t>
      </w:r>
    </w:p>
    <w:p w:rsidR="00050213" w:rsidRDefault="00050213" w:rsidP="00050213">
      <w:pPr>
        <w:pStyle w:val="a7"/>
        <w:tabs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Составление для председателя первичной профсоюзной организации информационной справки «О выполнении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офсоюзного комитета по охране труда за календарный год, предусмотренных коллективным договором».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Участие в заседании профкома, выступление по вопросам: 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об итогах работы уполномоченного по охране труда за календарный год;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об итогах проверки состояния электробезопасности в образовательном учреждении.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7. Участие в проведении анализа работы комиссии по охране труда за календарный год.</w:t>
      </w:r>
    </w:p>
    <w:p w:rsidR="00050213" w:rsidRDefault="00050213" w:rsidP="000502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Заполнение уполномоченным по охране </w:t>
      </w:r>
      <w:proofErr w:type="gramStart"/>
      <w:r>
        <w:rPr>
          <w:sz w:val="28"/>
          <w:szCs w:val="28"/>
        </w:rPr>
        <w:t>труда формы  отчёта районного комитета Профсоюза</w:t>
      </w:r>
      <w:proofErr w:type="gramEnd"/>
      <w:r>
        <w:rPr>
          <w:sz w:val="28"/>
          <w:szCs w:val="28"/>
        </w:rPr>
        <w:t xml:space="preserve">  по итогам работы за календарный год, и сдача его в райком Профсоюза.</w:t>
      </w:r>
    </w:p>
    <w:p w:rsidR="00050213" w:rsidRDefault="00050213" w:rsidP="00050213">
      <w:pPr>
        <w:pStyle w:val="a7"/>
        <w:tabs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t>9. Оформление информационных материалов и размещение их  в уголке охраны труда.</w:t>
      </w:r>
    </w:p>
    <w:p w:rsidR="00C44BB0" w:rsidRDefault="00050213" w:rsidP="00050213">
      <w:pPr>
        <w:pStyle w:val="a7"/>
        <w:jc w:val="both"/>
      </w:pPr>
      <w:r>
        <w:rPr>
          <w:sz w:val="28"/>
          <w:szCs w:val="28"/>
        </w:rPr>
        <w:t>10. Участие в работе оперативных совещаний трудового коллектива, информирование работников по вопросам охраны труда.</w:t>
      </w:r>
    </w:p>
    <w:sectPr w:rsidR="00C4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04DF8"/>
    <w:multiLevelType w:val="hybridMultilevel"/>
    <w:tmpl w:val="17EAC7E0"/>
    <w:lvl w:ilvl="0" w:tplc="60DC3EFC">
      <w:numFmt w:val="bullet"/>
      <w:lvlText w:val="—"/>
      <w:lvlJc w:val="left"/>
      <w:pPr>
        <w:ind w:left="216" w:hanging="574"/>
      </w:pPr>
      <w:rPr>
        <w:rFonts w:ascii="Cambria" w:eastAsia="Cambria" w:hAnsi="Cambria" w:cs="Cambria" w:hint="default"/>
        <w:w w:val="46"/>
        <w:lang w:val="ru-RU" w:eastAsia="en-US" w:bidi="ar-SA"/>
      </w:rPr>
    </w:lvl>
    <w:lvl w:ilvl="1" w:tplc="101EC074">
      <w:numFmt w:val="bullet"/>
      <w:lvlText w:val="•"/>
      <w:lvlJc w:val="left"/>
      <w:pPr>
        <w:ind w:left="1226" w:hanging="574"/>
      </w:pPr>
      <w:rPr>
        <w:rFonts w:hint="default"/>
        <w:lang w:val="ru-RU" w:eastAsia="en-US" w:bidi="ar-SA"/>
      </w:rPr>
    </w:lvl>
    <w:lvl w:ilvl="2" w:tplc="9F2C095E">
      <w:numFmt w:val="bullet"/>
      <w:lvlText w:val="•"/>
      <w:lvlJc w:val="left"/>
      <w:pPr>
        <w:ind w:left="2232" w:hanging="574"/>
      </w:pPr>
      <w:rPr>
        <w:rFonts w:hint="default"/>
        <w:lang w:val="ru-RU" w:eastAsia="en-US" w:bidi="ar-SA"/>
      </w:rPr>
    </w:lvl>
    <w:lvl w:ilvl="3" w:tplc="9894F402">
      <w:numFmt w:val="bullet"/>
      <w:lvlText w:val="•"/>
      <w:lvlJc w:val="left"/>
      <w:pPr>
        <w:ind w:left="3238" w:hanging="574"/>
      </w:pPr>
      <w:rPr>
        <w:rFonts w:hint="default"/>
        <w:lang w:val="ru-RU" w:eastAsia="en-US" w:bidi="ar-SA"/>
      </w:rPr>
    </w:lvl>
    <w:lvl w:ilvl="4" w:tplc="B84E3446">
      <w:numFmt w:val="bullet"/>
      <w:lvlText w:val="•"/>
      <w:lvlJc w:val="left"/>
      <w:pPr>
        <w:ind w:left="4244" w:hanging="574"/>
      </w:pPr>
      <w:rPr>
        <w:rFonts w:hint="default"/>
        <w:lang w:val="ru-RU" w:eastAsia="en-US" w:bidi="ar-SA"/>
      </w:rPr>
    </w:lvl>
    <w:lvl w:ilvl="5" w:tplc="F3DAB61C">
      <w:numFmt w:val="bullet"/>
      <w:lvlText w:val="•"/>
      <w:lvlJc w:val="left"/>
      <w:pPr>
        <w:ind w:left="5250" w:hanging="574"/>
      </w:pPr>
      <w:rPr>
        <w:rFonts w:hint="default"/>
        <w:lang w:val="ru-RU" w:eastAsia="en-US" w:bidi="ar-SA"/>
      </w:rPr>
    </w:lvl>
    <w:lvl w:ilvl="6" w:tplc="F65A6340">
      <w:numFmt w:val="bullet"/>
      <w:lvlText w:val="•"/>
      <w:lvlJc w:val="left"/>
      <w:pPr>
        <w:ind w:left="6256" w:hanging="574"/>
      </w:pPr>
      <w:rPr>
        <w:rFonts w:hint="default"/>
        <w:lang w:val="ru-RU" w:eastAsia="en-US" w:bidi="ar-SA"/>
      </w:rPr>
    </w:lvl>
    <w:lvl w:ilvl="7" w:tplc="2E280D66">
      <w:numFmt w:val="bullet"/>
      <w:lvlText w:val="•"/>
      <w:lvlJc w:val="left"/>
      <w:pPr>
        <w:ind w:left="7262" w:hanging="574"/>
      </w:pPr>
      <w:rPr>
        <w:rFonts w:hint="default"/>
        <w:lang w:val="ru-RU" w:eastAsia="en-US" w:bidi="ar-SA"/>
      </w:rPr>
    </w:lvl>
    <w:lvl w:ilvl="8" w:tplc="45AC477A">
      <w:numFmt w:val="bullet"/>
      <w:lvlText w:val="•"/>
      <w:lvlJc w:val="left"/>
      <w:pPr>
        <w:ind w:left="8268" w:hanging="574"/>
      </w:pPr>
      <w:rPr>
        <w:rFonts w:hint="default"/>
        <w:lang w:val="ru-RU" w:eastAsia="en-US" w:bidi="ar-SA"/>
      </w:rPr>
    </w:lvl>
  </w:abstractNum>
  <w:abstractNum w:abstractNumId="1">
    <w:nsid w:val="717868D0"/>
    <w:multiLevelType w:val="hybridMultilevel"/>
    <w:tmpl w:val="A808CA7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13"/>
    <w:rsid w:val="00050213"/>
    <w:rsid w:val="00C44BB0"/>
    <w:rsid w:val="00CF0F2A"/>
    <w:rsid w:val="00F8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59"/>
    <w:rPr>
      <w:rFonts w:ascii="Cambria" w:hAnsi="Cambria" w:cs="Cambria"/>
    </w:rPr>
  </w:style>
  <w:style w:type="paragraph" w:styleId="1">
    <w:name w:val="heading 1"/>
    <w:basedOn w:val="a"/>
    <w:link w:val="10"/>
    <w:uiPriority w:val="9"/>
    <w:qFormat/>
    <w:rsid w:val="00F83259"/>
    <w:pPr>
      <w:spacing w:before="57"/>
      <w:ind w:left="448" w:right="495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2">
    <w:name w:val="heading 2"/>
    <w:basedOn w:val="a"/>
    <w:link w:val="20"/>
    <w:uiPriority w:val="9"/>
    <w:unhideWhenUsed/>
    <w:qFormat/>
    <w:rsid w:val="00F83259"/>
    <w:pPr>
      <w:ind w:left="459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83259"/>
    <w:pPr>
      <w:ind w:left="434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Стиль1"/>
    <w:basedOn w:val="a3"/>
    <w:link w:val="12"/>
    <w:qFormat/>
    <w:rsid w:val="00F83259"/>
    <w:pPr>
      <w:tabs>
        <w:tab w:val="left" w:pos="1501"/>
      </w:tabs>
      <w:spacing w:line="314" w:lineRule="exact"/>
      <w:ind w:left="1500" w:hanging="574"/>
    </w:pPr>
    <w:rPr>
      <w:rFonts w:ascii="Times New Roman" w:hAnsi="Times New Roman" w:cs="Times New Roman"/>
      <w:w w:val="95"/>
      <w:sz w:val="28"/>
      <w:szCs w:val="28"/>
    </w:rPr>
  </w:style>
  <w:style w:type="character" w:customStyle="1" w:styleId="12">
    <w:name w:val="Стиль1 Знак"/>
    <w:basedOn w:val="a4"/>
    <w:link w:val="11"/>
    <w:rsid w:val="00F83259"/>
    <w:rPr>
      <w:rFonts w:ascii="Times New Roman" w:eastAsia="Cambria" w:hAnsi="Times New Roman" w:cs="Times New Roman"/>
      <w:w w:val="95"/>
      <w:sz w:val="28"/>
      <w:szCs w:val="28"/>
    </w:rPr>
  </w:style>
  <w:style w:type="paragraph" w:styleId="a3">
    <w:name w:val="List Paragraph"/>
    <w:basedOn w:val="a"/>
    <w:link w:val="a4"/>
    <w:uiPriority w:val="1"/>
    <w:qFormat/>
    <w:rsid w:val="00F83259"/>
    <w:pPr>
      <w:ind w:left="235" w:firstLine="711"/>
      <w:jc w:val="both"/>
    </w:pPr>
  </w:style>
  <w:style w:type="character" w:customStyle="1" w:styleId="10">
    <w:name w:val="Заголовок 1 Знак"/>
    <w:basedOn w:val="a0"/>
    <w:link w:val="1"/>
    <w:uiPriority w:val="9"/>
    <w:rsid w:val="00F83259"/>
    <w:rPr>
      <w:rFonts w:ascii="Times New Roman" w:eastAsia="Times New Roman" w:hAnsi="Times New Roman" w:cs="Times New Roman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832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ody Text"/>
    <w:basedOn w:val="a"/>
    <w:link w:val="a6"/>
    <w:uiPriority w:val="1"/>
    <w:qFormat/>
    <w:rsid w:val="00F83259"/>
    <w:pPr>
      <w:jc w:val="both"/>
    </w:pPr>
    <w:rPr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F83259"/>
    <w:rPr>
      <w:rFonts w:ascii="Cambria" w:eastAsia="Cambria" w:hAnsi="Cambria" w:cs="Cambria"/>
      <w:sz w:val="27"/>
      <w:szCs w:val="27"/>
    </w:rPr>
  </w:style>
  <w:style w:type="character" w:customStyle="1" w:styleId="a4">
    <w:name w:val="Абзац списка Знак"/>
    <w:basedOn w:val="a0"/>
    <w:link w:val="a3"/>
    <w:uiPriority w:val="1"/>
    <w:rsid w:val="00F83259"/>
    <w:rPr>
      <w:rFonts w:ascii="Cambria" w:eastAsia="Cambria" w:hAnsi="Cambria" w:cs="Cambria"/>
    </w:rPr>
  </w:style>
  <w:style w:type="paragraph" w:styleId="a7">
    <w:name w:val="No Spacing"/>
    <w:qFormat/>
    <w:rsid w:val="00050213"/>
    <w:pPr>
      <w:widowControl/>
      <w:autoSpaceDE/>
      <w:autoSpaceDN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59"/>
    <w:rPr>
      <w:rFonts w:ascii="Cambria" w:hAnsi="Cambria" w:cs="Cambria"/>
    </w:rPr>
  </w:style>
  <w:style w:type="paragraph" w:styleId="1">
    <w:name w:val="heading 1"/>
    <w:basedOn w:val="a"/>
    <w:link w:val="10"/>
    <w:uiPriority w:val="9"/>
    <w:qFormat/>
    <w:rsid w:val="00F83259"/>
    <w:pPr>
      <w:spacing w:before="57"/>
      <w:ind w:left="448" w:right="495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2">
    <w:name w:val="heading 2"/>
    <w:basedOn w:val="a"/>
    <w:link w:val="20"/>
    <w:uiPriority w:val="9"/>
    <w:unhideWhenUsed/>
    <w:qFormat/>
    <w:rsid w:val="00F83259"/>
    <w:pPr>
      <w:ind w:left="459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83259"/>
    <w:pPr>
      <w:ind w:left="434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Стиль1"/>
    <w:basedOn w:val="a3"/>
    <w:link w:val="12"/>
    <w:qFormat/>
    <w:rsid w:val="00F83259"/>
    <w:pPr>
      <w:tabs>
        <w:tab w:val="left" w:pos="1501"/>
      </w:tabs>
      <w:spacing w:line="314" w:lineRule="exact"/>
      <w:ind w:left="1500" w:hanging="574"/>
    </w:pPr>
    <w:rPr>
      <w:rFonts w:ascii="Times New Roman" w:hAnsi="Times New Roman" w:cs="Times New Roman"/>
      <w:w w:val="95"/>
      <w:sz w:val="28"/>
      <w:szCs w:val="28"/>
    </w:rPr>
  </w:style>
  <w:style w:type="character" w:customStyle="1" w:styleId="12">
    <w:name w:val="Стиль1 Знак"/>
    <w:basedOn w:val="a4"/>
    <w:link w:val="11"/>
    <w:rsid w:val="00F83259"/>
    <w:rPr>
      <w:rFonts w:ascii="Times New Roman" w:eastAsia="Cambria" w:hAnsi="Times New Roman" w:cs="Times New Roman"/>
      <w:w w:val="95"/>
      <w:sz w:val="28"/>
      <w:szCs w:val="28"/>
    </w:rPr>
  </w:style>
  <w:style w:type="paragraph" w:styleId="a3">
    <w:name w:val="List Paragraph"/>
    <w:basedOn w:val="a"/>
    <w:link w:val="a4"/>
    <w:uiPriority w:val="1"/>
    <w:qFormat/>
    <w:rsid w:val="00F83259"/>
    <w:pPr>
      <w:ind w:left="235" w:firstLine="711"/>
      <w:jc w:val="both"/>
    </w:pPr>
  </w:style>
  <w:style w:type="character" w:customStyle="1" w:styleId="10">
    <w:name w:val="Заголовок 1 Знак"/>
    <w:basedOn w:val="a0"/>
    <w:link w:val="1"/>
    <w:uiPriority w:val="9"/>
    <w:rsid w:val="00F83259"/>
    <w:rPr>
      <w:rFonts w:ascii="Times New Roman" w:eastAsia="Times New Roman" w:hAnsi="Times New Roman" w:cs="Times New Roman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832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ody Text"/>
    <w:basedOn w:val="a"/>
    <w:link w:val="a6"/>
    <w:uiPriority w:val="1"/>
    <w:qFormat/>
    <w:rsid w:val="00F83259"/>
    <w:pPr>
      <w:jc w:val="both"/>
    </w:pPr>
    <w:rPr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F83259"/>
    <w:rPr>
      <w:rFonts w:ascii="Cambria" w:eastAsia="Cambria" w:hAnsi="Cambria" w:cs="Cambria"/>
      <w:sz w:val="27"/>
      <w:szCs w:val="27"/>
    </w:rPr>
  </w:style>
  <w:style w:type="character" w:customStyle="1" w:styleId="a4">
    <w:name w:val="Абзац списка Знак"/>
    <w:basedOn w:val="a0"/>
    <w:link w:val="a3"/>
    <w:uiPriority w:val="1"/>
    <w:rsid w:val="00F83259"/>
    <w:rPr>
      <w:rFonts w:ascii="Cambria" w:eastAsia="Cambria" w:hAnsi="Cambria" w:cs="Cambria"/>
    </w:rPr>
  </w:style>
  <w:style w:type="paragraph" w:styleId="a7">
    <w:name w:val="No Spacing"/>
    <w:qFormat/>
    <w:rsid w:val="00050213"/>
    <w:pPr>
      <w:widowControl/>
      <w:autoSpaceDE/>
      <w:autoSpaceDN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2022-05-11T03:54:00Z</dcterms:created>
  <dcterms:modified xsi:type="dcterms:W3CDTF">2022-05-11T03:56:00Z</dcterms:modified>
</cp:coreProperties>
</file>